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horzAnchor="page" w:tblpX="1346" w:tblpY="-718"/>
        <w:tblW w:w="9454" w:type="dxa"/>
        <w:tblLook w:val="04A0" w:firstRow="1" w:lastRow="0" w:firstColumn="1" w:lastColumn="0" w:noHBand="0" w:noVBand="1"/>
      </w:tblPr>
      <w:tblGrid>
        <w:gridCol w:w="1945"/>
        <w:gridCol w:w="7509"/>
      </w:tblGrid>
      <w:tr w:rsidR="00D01597" w14:paraId="1D21D5C5" w14:textId="77777777" w:rsidTr="00D01597">
        <w:trPr>
          <w:trHeight w:val="746"/>
        </w:trPr>
        <w:tc>
          <w:tcPr>
            <w:tcW w:w="9454" w:type="dxa"/>
            <w:gridSpan w:val="2"/>
          </w:tcPr>
          <w:p w14:paraId="4CA184C9" w14:textId="77777777" w:rsidR="00D01597" w:rsidRDefault="00D01597" w:rsidP="00D0159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1AA1E7" wp14:editId="1FC1F881">
                  <wp:extent cx="1052896" cy="1138555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350" cy="113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0000A" w14:textId="77777777" w:rsidR="00D01597" w:rsidRPr="004B723D" w:rsidRDefault="00207BE0" w:rsidP="00D01597">
            <w:pPr>
              <w:jc w:val="center"/>
              <w:rPr>
                <w:b/>
              </w:rPr>
            </w:pPr>
            <w:r>
              <w:rPr>
                <w:b/>
              </w:rPr>
              <w:t>PSYCHOPEDAGOGUE</w:t>
            </w:r>
          </w:p>
          <w:p w14:paraId="42BE647D" w14:textId="77777777" w:rsidR="00D01597" w:rsidRPr="004B723D" w:rsidRDefault="00D01597" w:rsidP="00D01597">
            <w:pPr>
              <w:jc w:val="center"/>
              <w:rPr>
                <w:b/>
              </w:rPr>
            </w:pPr>
          </w:p>
        </w:tc>
      </w:tr>
      <w:tr w:rsidR="00D01597" w14:paraId="4C4F5521" w14:textId="77777777" w:rsidTr="00D01597">
        <w:trPr>
          <w:trHeight w:val="400"/>
        </w:trPr>
        <w:tc>
          <w:tcPr>
            <w:tcW w:w="1945" w:type="dxa"/>
          </w:tcPr>
          <w:p w14:paraId="3612AF8C" w14:textId="77777777" w:rsidR="00D01597" w:rsidRDefault="00D01597" w:rsidP="00D01597">
            <w:r>
              <w:t>Emploi</w:t>
            </w:r>
          </w:p>
        </w:tc>
        <w:tc>
          <w:tcPr>
            <w:tcW w:w="7509" w:type="dxa"/>
          </w:tcPr>
          <w:p w14:paraId="05E5648E" w14:textId="77777777" w:rsidR="00D01597" w:rsidRDefault="00207BE0" w:rsidP="00D01597">
            <w:r>
              <w:t>Psychopédagogue</w:t>
            </w:r>
          </w:p>
        </w:tc>
      </w:tr>
      <w:tr w:rsidR="00D01597" w14:paraId="58C76FB9" w14:textId="77777777" w:rsidTr="00D01597">
        <w:trPr>
          <w:trHeight w:val="764"/>
        </w:trPr>
        <w:tc>
          <w:tcPr>
            <w:tcW w:w="1945" w:type="dxa"/>
          </w:tcPr>
          <w:p w14:paraId="1A81C003" w14:textId="77777777" w:rsidR="00D01597" w:rsidRDefault="00D01597" w:rsidP="00D01597">
            <w:r>
              <w:t xml:space="preserve">Site </w:t>
            </w:r>
          </w:p>
        </w:tc>
        <w:tc>
          <w:tcPr>
            <w:tcW w:w="7509" w:type="dxa"/>
          </w:tcPr>
          <w:p w14:paraId="7EAFF194" w14:textId="77777777" w:rsidR="00D01597" w:rsidRDefault="008F2A79" w:rsidP="00D01597">
            <w:r>
              <w:t xml:space="preserve">CMPP </w:t>
            </w:r>
            <w:r w:rsidR="007B51AD">
              <w:t>Besançon</w:t>
            </w:r>
          </w:p>
          <w:p w14:paraId="3ED3A756" w14:textId="77777777" w:rsidR="00D01597" w:rsidRDefault="00D01597" w:rsidP="00D01597"/>
        </w:tc>
      </w:tr>
      <w:tr w:rsidR="00D01597" w14:paraId="7119A0C4" w14:textId="77777777" w:rsidTr="00D01597">
        <w:trPr>
          <w:trHeight w:val="746"/>
        </w:trPr>
        <w:tc>
          <w:tcPr>
            <w:tcW w:w="1945" w:type="dxa"/>
          </w:tcPr>
          <w:p w14:paraId="7615F21B" w14:textId="77777777" w:rsidR="00D01597" w:rsidRDefault="00D01597" w:rsidP="00D01597">
            <w:r>
              <w:t>Contrat</w:t>
            </w:r>
          </w:p>
        </w:tc>
        <w:tc>
          <w:tcPr>
            <w:tcW w:w="7509" w:type="dxa"/>
          </w:tcPr>
          <w:p w14:paraId="42F5F736" w14:textId="77777777" w:rsidR="00D01597" w:rsidRDefault="00B219C0" w:rsidP="006E10BC">
            <w:r>
              <w:t>CDI temps partiel  0.5</w:t>
            </w:r>
            <w:r w:rsidR="006E10BC">
              <w:t>0 ETP</w:t>
            </w:r>
          </w:p>
        </w:tc>
      </w:tr>
      <w:tr w:rsidR="00D01597" w14:paraId="78EC60B7" w14:textId="77777777" w:rsidTr="00D01597">
        <w:trPr>
          <w:trHeight w:val="2505"/>
        </w:trPr>
        <w:tc>
          <w:tcPr>
            <w:tcW w:w="1945" w:type="dxa"/>
          </w:tcPr>
          <w:p w14:paraId="7F396A59" w14:textId="77777777" w:rsidR="00D01597" w:rsidRDefault="00D01597" w:rsidP="00D01597">
            <w:r>
              <w:t>Contexte</w:t>
            </w:r>
          </w:p>
        </w:tc>
        <w:tc>
          <w:tcPr>
            <w:tcW w:w="7509" w:type="dxa"/>
          </w:tcPr>
          <w:p w14:paraId="58B1CEF1" w14:textId="77777777" w:rsidR="005A6C9D" w:rsidRDefault="00D01597" w:rsidP="007B51AD">
            <w:pPr>
              <w:jc w:val="both"/>
            </w:pPr>
            <w:r>
              <w:t xml:space="preserve">L’association Charles BRIED gère le CMPP BAPU </w:t>
            </w:r>
            <w:proofErr w:type="spellStart"/>
            <w:r>
              <w:t>Chifflet</w:t>
            </w:r>
            <w:proofErr w:type="spellEnd"/>
            <w:r>
              <w:t xml:space="preserve"> de Besançon</w:t>
            </w:r>
            <w:r w:rsidR="005A6C9D">
              <w:t xml:space="preserve"> et son antenne de Valdahon, ainsi que </w:t>
            </w:r>
            <w:r>
              <w:t>le CMPP de Gay. Les CMPP sont des centres de consultations et de soins ambulatoires qui reçoivent les enfants et adolescents de 0 à 20 ans. L</w:t>
            </w:r>
            <w:r w:rsidR="00FA1AFE">
              <w:t xml:space="preserve">e BAPU est </w:t>
            </w:r>
            <w:r w:rsidR="005A6C9D">
              <w:t xml:space="preserve">un centre de soins à destination des étudiants. </w:t>
            </w:r>
          </w:p>
          <w:p w14:paraId="385CE212" w14:textId="77777777" w:rsidR="00D01597" w:rsidRDefault="005A6C9D" w:rsidP="007B51AD">
            <w:pPr>
              <w:jc w:val="both"/>
            </w:pPr>
            <w:r>
              <w:t>L</w:t>
            </w:r>
            <w:r w:rsidR="00D01597">
              <w:t xml:space="preserve">es soins sont dispensés sous l’autorité d’un médecin psychiatre, par une équipe composée d’orthophonistes, de psychomotriciens, de psychologues et de psychopédagogues. </w:t>
            </w:r>
          </w:p>
          <w:p w14:paraId="5E59A34E" w14:textId="77777777" w:rsidR="005A6C9D" w:rsidRDefault="005A6C9D" w:rsidP="007B51AD">
            <w:pPr>
              <w:jc w:val="both"/>
            </w:pPr>
          </w:p>
          <w:p w14:paraId="2FDACE37" w14:textId="77777777" w:rsidR="00D01597" w:rsidRDefault="00D01597" w:rsidP="007B51AD">
            <w:pPr>
              <w:jc w:val="both"/>
            </w:pPr>
            <w:r>
              <w:t>Un poste d</w:t>
            </w:r>
            <w:r w:rsidR="005A6C9D">
              <w:t>e psycho</w:t>
            </w:r>
            <w:r w:rsidR="007B51AD">
              <w:t>pédagogue à tem</w:t>
            </w:r>
            <w:r w:rsidR="00740CEF">
              <w:t>p</w:t>
            </w:r>
            <w:r w:rsidR="007B51AD">
              <w:t>s partiel (0,5</w:t>
            </w:r>
            <w:r w:rsidR="00740CEF">
              <w:t>/0,75</w:t>
            </w:r>
            <w:r>
              <w:t xml:space="preserve"> ETP) </w:t>
            </w:r>
            <w:r w:rsidR="007B51AD">
              <w:t>au CMPP</w:t>
            </w:r>
            <w:r>
              <w:t xml:space="preserve"> de </w:t>
            </w:r>
            <w:r w:rsidR="005A6C9D">
              <w:t>Besançon</w:t>
            </w:r>
            <w:r>
              <w:t xml:space="preserve">, au sein d’une équipe de </w:t>
            </w:r>
            <w:r w:rsidR="005A6C9D">
              <w:t>25</w:t>
            </w:r>
            <w:r>
              <w:t xml:space="preserve"> personnes</w:t>
            </w:r>
            <w:r w:rsidR="00CA1B1D">
              <w:t>, est disponible</w:t>
            </w:r>
            <w:r>
              <w:t>.</w:t>
            </w:r>
          </w:p>
          <w:p w14:paraId="7825D684" w14:textId="77777777" w:rsidR="005A6C9D" w:rsidRDefault="005A6C9D" w:rsidP="007B51AD">
            <w:pPr>
              <w:jc w:val="both"/>
            </w:pPr>
          </w:p>
          <w:p w14:paraId="5EA36B2E" w14:textId="77777777" w:rsidR="007B51AD" w:rsidRPr="007B51AD" w:rsidRDefault="007B51AD" w:rsidP="007B51AD">
            <w:pPr>
              <w:jc w:val="both"/>
            </w:pPr>
            <w:r w:rsidRPr="007B51AD">
              <w:t xml:space="preserve">Spécialiste de l’aide aux élèves en difficulté devant les apprentissages scolaires, le (la) psychopédagogue intervient au CMPP au sein de l’équipe thérapeutique, sous la responsabilité du médecin directeur. </w:t>
            </w:r>
          </w:p>
          <w:p w14:paraId="3E53ACD6" w14:textId="77777777" w:rsidR="007B51AD" w:rsidRPr="007B51AD" w:rsidRDefault="007B51AD" w:rsidP="007B51AD">
            <w:pPr>
              <w:jc w:val="both"/>
            </w:pPr>
            <w:r w:rsidRPr="007B51AD">
              <w:t xml:space="preserve">Il (elle) reçoit les enfants et adolescents seuls ou en petits groupes. </w:t>
            </w:r>
          </w:p>
          <w:p w14:paraId="2B1A6183" w14:textId="77777777" w:rsidR="007B51AD" w:rsidRPr="007B51AD" w:rsidRDefault="007B51AD" w:rsidP="007B51AD">
            <w:pPr>
              <w:jc w:val="both"/>
            </w:pPr>
            <w:r w:rsidRPr="007B51AD">
              <w:t>Sa formation et sa qualification ont le plus souvent été acquises au sein de l’Education nationale.</w:t>
            </w:r>
          </w:p>
          <w:p w14:paraId="2E1BBB47" w14:textId="77777777" w:rsidR="00D01597" w:rsidRDefault="00D01597" w:rsidP="007B51AD">
            <w:pPr>
              <w:jc w:val="both"/>
            </w:pPr>
          </w:p>
        </w:tc>
      </w:tr>
      <w:tr w:rsidR="00D01597" w14:paraId="32E7F99B" w14:textId="77777777" w:rsidTr="00D01597">
        <w:trPr>
          <w:trHeight w:val="2293"/>
        </w:trPr>
        <w:tc>
          <w:tcPr>
            <w:tcW w:w="1945" w:type="dxa"/>
          </w:tcPr>
          <w:p w14:paraId="1F474917" w14:textId="77777777" w:rsidR="00D01597" w:rsidRDefault="00D01597" w:rsidP="00D01597">
            <w:r>
              <w:t>Missions</w:t>
            </w:r>
          </w:p>
        </w:tc>
        <w:tc>
          <w:tcPr>
            <w:tcW w:w="7509" w:type="dxa"/>
          </w:tcPr>
          <w:p w14:paraId="0CCBAD88" w14:textId="77777777" w:rsidR="007B51AD" w:rsidRDefault="007B51AD" w:rsidP="007B51AD">
            <w:pPr>
              <w:jc w:val="both"/>
            </w:pPr>
            <w:r>
              <w:t>Le (la) psychopédagogue</w:t>
            </w:r>
            <w:r w:rsidRPr="009174E1">
              <w:t xml:space="preserve"> </w:t>
            </w:r>
            <w:r>
              <w:t xml:space="preserve">au CMPP </w:t>
            </w:r>
            <w:r w:rsidRPr="009174E1">
              <w:t>:</w:t>
            </w:r>
          </w:p>
          <w:p w14:paraId="7CCCFA64" w14:textId="77777777" w:rsidR="007B51AD" w:rsidRDefault="007B51AD" w:rsidP="007B51AD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rPr>
                <w:b/>
              </w:rPr>
              <w:t>Prend en charge des enfants et des adolescents</w:t>
            </w:r>
            <w:r>
              <w:t xml:space="preserve"> :</w:t>
            </w:r>
          </w:p>
          <w:p w14:paraId="5EAED32D" w14:textId="77777777" w:rsidR="007B51AD" w:rsidRDefault="007B51AD" w:rsidP="007B51AD">
            <w:pPr>
              <w:pStyle w:val="Paragraphedeliste"/>
              <w:numPr>
                <w:ilvl w:val="0"/>
                <w:numId w:val="4"/>
              </w:numPr>
              <w:ind w:left="993" w:hanging="284"/>
              <w:jc w:val="both"/>
            </w:pPr>
            <w:r>
              <w:t>Sous la responsabilité du médecin directeur, après échange en équipe.</w:t>
            </w:r>
          </w:p>
          <w:p w14:paraId="73E84122" w14:textId="77777777" w:rsidR="007B51AD" w:rsidRDefault="007B51AD" w:rsidP="007B51AD">
            <w:pPr>
              <w:pStyle w:val="Paragraphedeliste"/>
              <w:numPr>
                <w:ilvl w:val="0"/>
                <w:numId w:val="4"/>
              </w:numPr>
              <w:ind w:left="993" w:hanging="284"/>
              <w:jc w:val="both"/>
            </w:pPr>
            <w:r>
              <w:t xml:space="preserve">Après une évaluation faite par </w:t>
            </w:r>
            <w:proofErr w:type="gramStart"/>
            <w:r>
              <w:t>lui(</w:t>
            </w:r>
            <w:proofErr w:type="gramEnd"/>
            <w:r>
              <w:t>elle)-même confirmant la pertinence et l’opportunité de cette indication.</w:t>
            </w:r>
          </w:p>
          <w:p w14:paraId="3017A2C0" w14:textId="77777777" w:rsidR="007B51AD" w:rsidRDefault="007B51AD" w:rsidP="007B51AD">
            <w:pPr>
              <w:pStyle w:val="Paragraphedeliste"/>
              <w:numPr>
                <w:ilvl w:val="0"/>
                <w:numId w:val="4"/>
              </w:numPr>
              <w:ind w:left="993" w:hanging="284"/>
              <w:jc w:val="both"/>
            </w:pPr>
            <w:r>
              <w:t>Selon des modalités et une fréquence qui ont fait l’objet d’un échange en équipe : séances habituellement hebdomadaires, individuelles ou petits groupes.</w:t>
            </w:r>
          </w:p>
          <w:p w14:paraId="15CB5AB9" w14:textId="77777777" w:rsidR="007B51AD" w:rsidRDefault="007B51AD" w:rsidP="007B51AD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rPr>
                <w:b/>
              </w:rPr>
              <w:t>Réalise des bilans visant à évaluer et comprendre les difficultés :</w:t>
            </w:r>
          </w:p>
          <w:p w14:paraId="35641CCF" w14:textId="77777777" w:rsidR="007B51AD" w:rsidRDefault="007B51AD" w:rsidP="007B51AD">
            <w:pPr>
              <w:pStyle w:val="Paragraphedeliste"/>
              <w:numPr>
                <w:ilvl w:val="0"/>
                <w:numId w:val="4"/>
              </w:numPr>
              <w:ind w:left="993" w:hanging="284"/>
              <w:jc w:val="both"/>
            </w:pPr>
            <w:r>
              <w:t>En lien avec les parents ou responsables légaux qui amènent l’enfant en consultation.</w:t>
            </w:r>
          </w:p>
          <w:p w14:paraId="5CB2147A" w14:textId="77777777" w:rsidR="007B51AD" w:rsidRDefault="007B51AD" w:rsidP="007B51AD">
            <w:pPr>
              <w:pStyle w:val="Paragraphedeliste"/>
              <w:numPr>
                <w:ilvl w:val="0"/>
                <w:numId w:val="4"/>
              </w:numPr>
              <w:ind w:left="993" w:hanging="284"/>
              <w:jc w:val="both"/>
            </w:pPr>
            <w:r>
              <w:t>A partir des éléments apportés par l’enfant, l’adolescent, ses parents, éventuellement son école.</w:t>
            </w:r>
          </w:p>
          <w:p w14:paraId="36C88003" w14:textId="77777777" w:rsidR="007B51AD" w:rsidRDefault="007B51AD" w:rsidP="007B51AD">
            <w:pPr>
              <w:pStyle w:val="Paragraphedeliste"/>
              <w:numPr>
                <w:ilvl w:val="0"/>
                <w:numId w:val="4"/>
              </w:numPr>
              <w:ind w:left="993" w:hanging="284"/>
              <w:jc w:val="both"/>
            </w:pPr>
            <w:r>
              <w:t>A l’aide d’outils appropriés, de son choix.</w:t>
            </w:r>
          </w:p>
          <w:p w14:paraId="44E3B7F3" w14:textId="77777777" w:rsidR="007B51AD" w:rsidRDefault="007B51AD" w:rsidP="007B51AD">
            <w:pPr>
              <w:pStyle w:val="Paragraphedeliste"/>
              <w:ind w:left="993"/>
              <w:jc w:val="both"/>
            </w:pPr>
          </w:p>
          <w:p w14:paraId="6F14BC57" w14:textId="77777777" w:rsidR="007B51AD" w:rsidRDefault="007B51AD" w:rsidP="007B51AD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rPr>
                <w:b/>
              </w:rPr>
              <w:lastRenderedPageBreak/>
              <w:t>Participe au travail pluridisciplinaire d’élaboration</w:t>
            </w:r>
            <w:r>
              <w:t xml:space="preserve"> :</w:t>
            </w:r>
          </w:p>
          <w:p w14:paraId="098A585C" w14:textId="77777777" w:rsidR="007B51AD" w:rsidRDefault="007B51AD" w:rsidP="007B51AD">
            <w:pPr>
              <w:pStyle w:val="Paragraphedeliste"/>
              <w:numPr>
                <w:ilvl w:val="0"/>
                <w:numId w:val="4"/>
              </w:numPr>
              <w:ind w:left="993" w:hanging="284"/>
              <w:jc w:val="both"/>
            </w:pPr>
            <w:r>
              <w:t>Il (elle) rend compte des évaluation réalisées.</w:t>
            </w:r>
          </w:p>
          <w:p w14:paraId="1B6C738D" w14:textId="77777777" w:rsidR="007B51AD" w:rsidRDefault="007B51AD" w:rsidP="007B51AD">
            <w:pPr>
              <w:pStyle w:val="Paragraphedeliste"/>
              <w:numPr>
                <w:ilvl w:val="0"/>
                <w:numId w:val="4"/>
              </w:numPr>
              <w:ind w:left="993" w:hanging="284"/>
              <w:jc w:val="both"/>
            </w:pPr>
            <w:r>
              <w:t>Propose des remédiations ou des aides thérapeutiques.</w:t>
            </w:r>
          </w:p>
          <w:p w14:paraId="2A99AF8E" w14:textId="77777777" w:rsidR="007B51AD" w:rsidRDefault="007B51AD" w:rsidP="007B51AD">
            <w:pPr>
              <w:pStyle w:val="Paragraphedeliste"/>
              <w:numPr>
                <w:ilvl w:val="0"/>
                <w:numId w:val="4"/>
              </w:numPr>
              <w:ind w:left="993" w:hanging="284"/>
              <w:jc w:val="both"/>
            </w:pPr>
            <w:r>
              <w:t>Prend part au travail collectif de réflexion et d’élaboration.</w:t>
            </w:r>
          </w:p>
          <w:p w14:paraId="64F0B16D" w14:textId="77777777" w:rsidR="007B51AD" w:rsidRDefault="007B51AD" w:rsidP="007B51AD">
            <w:pPr>
              <w:pStyle w:val="Paragraphedeliste"/>
              <w:numPr>
                <w:ilvl w:val="0"/>
                <w:numId w:val="4"/>
              </w:numPr>
              <w:ind w:left="993" w:hanging="284"/>
              <w:jc w:val="both"/>
            </w:pPr>
            <w:r>
              <w:t>Propose la tenue de concertations lorsqu’il (elle) le juge utile.</w:t>
            </w:r>
          </w:p>
          <w:p w14:paraId="00D39072" w14:textId="77777777" w:rsidR="007B51AD" w:rsidRDefault="007B51AD" w:rsidP="007B51AD">
            <w:pPr>
              <w:pStyle w:val="Paragraphedeliste"/>
              <w:numPr>
                <w:ilvl w:val="0"/>
                <w:numId w:val="4"/>
              </w:numPr>
              <w:ind w:left="993" w:hanging="284"/>
              <w:jc w:val="both"/>
            </w:pPr>
            <w:r>
              <w:t>Rend compte, à l’occasion des réunions de synthèse ou de concertation, de l’avancée de son travail.</w:t>
            </w:r>
          </w:p>
          <w:p w14:paraId="4F5923D4" w14:textId="77777777" w:rsidR="007B51AD" w:rsidRDefault="007B51AD" w:rsidP="007B51AD">
            <w:pPr>
              <w:jc w:val="both"/>
            </w:pPr>
          </w:p>
          <w:p w14:paraId="29C0619F" w14:textId="77777777" w:rsidR="007B51AD" w:rsidRPr="007B51AD" w:rsidRDefault="007B51AD" w:rsidP="007B51AD">
            <w:pPr>
              <w:pBdr>
                <w:bottom w:val="single" w:sz="4" w:space="1" w:color="000000"/>
              </w:pBdr>
              <w:jc w:val="both"/>
              <w:rPr>
                <w:b/>
              </w:rPr>
            </w:pPr>
            <w:r w:rsidRPr="005D1F03">
              <w:rPr>
                <w:b/>
              </w:rPr>
              <w:t>MISSIONS</w:t>
            </w:r>
            <w:r>
              <w:rPr>
                <w:b/>
              </w:rPr>
              <w:t xml:space="preserve"> ASSOCIEES</w:t>
            </w:r>
          </w:p>
          <w:p w14:paraId="546DDB64" w14:textId="77777777" w:rsidR="007B51AD" w:rsidRDefault="007B51AD" w:rsidP="007B51AD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rPr>
                <w:b/>
              </w:rPr>
              <w:t>Il (elle) fournit les comptes rendus écrits relatifs à ses interventions</w:t>
            </w:r>
          </w:p>
          <w:p w14:paraId="158661E0" w14:textId="77777777" w:rsidR="007B51AD" w:rsidRDefault="007B51AD" w:rsidP="007B51AD">
            <w:pPr>
              <w:pStyle w:val="Paragraphedeliste"/>
              <w:numPr>
                <w:ilvl w:val="0"/>
                <w:numId w:val="4"/>
              </w:numPr>
              <w:ind w:left="993" w:hanging="284"/>
              <w:jc w:val="both"/>
            </w:pPr>
            <w:r>
              <w:t xml:space="preserve">A l’intention du médecin directeur et à sa demande, notamment </w:t>
            </w:r>
            <w:proofErr w:type="gramStart"/>
            <w:r>
              <w:t>à</w:t>
            </w:r>
            <w:proofErr w:type="gramEnd"/>
            <w:r>
              <w:t xml:space="preserve"> l’occasion des renouvellement de prise en charge.</w:t>
            </w:r>
          </w:p>
          <w:p w14:paraId="5F6579FB" w14:textId="77777777" w:rsidR="007B51AD" w:rsidRPr="00980A4C" w:rsidRDefault="007B51AD" w:rsidP="007B51AD">
            <w:pPr>
              <w:pStyle w:val="Paragraphedeliste"/>
              <w:numPr>
                <w:ilvl w:val="0"/>
                <w:numId w:val="4"/>
              </w:numPr>
              <w:ind w:left="993" w:hanging="284"/>
              <w:jc w:val="both"/>
            </w:pPr>
            <w:r>
              <w:t>Pour l’alimentation du dossier du patient.</w:t>
            </w:r>
          </w:p>
          <w:p w14:paraId="53058772" w14:textId="77777777" w:rsidR="007B51AD" w:rsidRDefault="007B51AD" w:rsidP="007B51AD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rPr>
                <w:b/>
              </w:rPr>
              <w:t xml:space="preserve">Il (elle) s’implique dans le travail institutionnel : </w:t>
            </w:r>
            <w:r w:rsidRPr="00980A4C">
              <w:t>réunions institutionnelles, formations</w:t>
            </w:r>
            <w:r>
              <w:t xml:space="preserve"> collectives</w:t>
            </w:r>
            <w:r w:rsidRPr="00980A4C">
              <w:t xml:space="preserve">, </w:t>
            </w:r>
            <w:r>
              <w:t>élaboration du projet d’établissement, évaluations interne ou externe, etc.</w:t>
            </w:r>
          </w:p>
          <w:p w14:paraId="162A0485" w14:textId="77777777" w:rsidR="007B51AD" w:rsidRDefault="007B51AD" w:rsidP="007B51AD">
            <w:pPr>
              <w:pStyle w:val="Paragraphedeliste"/>
              <w:jc w:val="both"/>
            </w:pPr>
          </w:p>
          <w:p w14:paraId="64FC2F91" w14:textId="77777777" w:rsidR="007B51AD" w:rsidRDefault="007B51AD" w:rsidP="007B51AD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Rattachement hiérarchique double et conjoint :</w:t>
            </w:r>
          </w:p>
          <w:p w14:paraId="39B9B1EE" w14:textId="77777777" w:rsidR="007B51AD" w:rsidRDefault="007B51AD" w:rsidP="007B51AD">
            <w:pPr>
              <w:pStyle w:val="Paragraphedeliste"/>
              <w:numPr>
                <w:ilvl w:val="1"/>
                <w:numId w:val="5"/>
              </w:numPr>
              <w:jc w:val="both"/>
            </w:pPr>
            <w:r>
              <w:t>Le Médecin directeur (seul responsable pour ce qui concerne le soin).</w:t>
            </w:r>
          </w:p>
          <w:p w14:paraId="23EBD2A7" w14:textId="77777777" w:rsidR="007B51AD" w:rsidRDefault="007B51AD" w:rsidP="007B51AD">
            <w:pPr>
              <w:pStyle w:val="Paragraphedeliste"/>
              <w:numPr>
                <w:ilvl w:val="1"/>
                <w:numId w:val="5"/>
              </w:numPr>
              <w:jc w:val="both"/>
            </w:pPr>
            <w:r>
              <w:t>Le Directeur administratif et pédagogique.</w:t>
            </w:r>
          </w:p>
          <w:p w14:paraId="28FD0652" w14:textId="77777777" w:rsidR="007B51AD" w:rsidRPr="005D1F03" w:rsidRDefault="007B51AD" w:rsidP="007B51AD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Respect de la déontologie relative aux interventions médicosociales, du secret professionnel, du secret médical partagé et des dispositions de Règlement intérieur.</w:t>
            </w:r>
          </w:p>
          <w:p w14:paraId="0DE82D5E" w14:textId="77777777" w:rsidR="007B51AD" w:rsidRPr="005D1F03" w:rsidRDefault="007B51AD" w:rsidP="007B51AD">
            <w:pPr>
              <w:jc w:val="both"/>
            </w:pPr>
          </w:p>
          <w:p w14:paraId="1F211DC2" w14:textId="77777777" w:rsidR="007B51AD" w:rsidRPr="005D1F03" w:rsidRDefault="007B51AD" w:rsidP="007B51AD">
            <w:pPr>
              <w:jc w:val="both"/>
            </w:pPr>
          </w:p>
          <w:p w14:paraId="547F4E34" w14:textId="77777777" w:rsidR="009F778C" w:rsidRDefault="009F778C" w:rsidP="009F778C"/>
        </w:tc>
      </w:tr>
      <w:tr w:rsidR="007B51AD" w14:paraId="251D4727" w14:textId="77777777" w:rsidTr="00D01597">
        <w:trPr>
          <w:trHeight w:val="2293"/>
        </w:trPr>
        <w:tc>
          <w:tcPr>
            <w:tcW w:w="1945" w:type="dxa"/>
          </w:tcPr>
          <w:p w14:paraId="085F8B8D" w14:textId="77777777" w:rsidR="007B51AD" w:rsidRDefault="007B51AD" w:rsidP="00D01597">
            <w:r>
              <w:lastRenderedPageBreak/>
              <w:t xml:space="preserve">Compétences </w:t>
            </w:r>
          </w:p>
        </w:tc>
        <w:tc>
          <w:tcPr>
            <w:tcW w:w="7509" w:type="dxa"/>
          </w:tcPr>
          <w:p w14:paraId="54794456" w14:textId="77777777" w:rsidR="007B51AD" w:rsidRDefault="007B51AD" w:rsidP="007B51AD">
            <w:pPr>
              <w:pStyle w:val="Paragraphedeliste"/>
              <w:numPr>
                <w:ilvl w:val="0"/>
                <w:numId w:val="6"/>
              </w:numPr>
              <w:tabs>
                <w:tab w:val="left" w:pos="851"/>
              </w:tabs>
              <w:ind w:left="851" w:hanging="425"/>
              <w:jc w:val="both"/>
            </w:pPr>
            <w:r>
              <w:t>Connaissance théorique du développement psycho-affectif de l’enfant et de l’adolescent et de ses pathologies.</w:t>
            </w:r>
          </w:p>
          <w:p w14:paraId="4B3F8636" w14:textId="77777777" w:rsidR="007B51AD" w:rsidRDefault="007B51AD" w:rsidP="007B51AD">
            <w:pPr>
              <w:pStyle w:val="Paragraphedeliste"/>
              <w:numPr>
                <w:ilvl w:val="0"/>
                <w:numId w:val="6"/>
              </w:numPr>
              <w:tabs>
                <w:tab w:val="left" w:pos="851"/>
              </w:tabs>
              <w:ind w:left="851" w:hanging="425"/>
              <w:jc w:val="both"/>
            </w:pPr>
            <w:r>
              <w:t>Connaissance des dispositifs scolaires et périscolaires.</w:t>
            </w:r>
          </w:p>
          <w:p w14:paraId="5F0C9FD4" w14:textId="77777777" w:rsidR="007B51AD" w:rsidRDefault="007B51AD" w:rsidP="007B51AD">
            <w:pPr>
              <w:pStyle w:val="Paragraphedeliste"/>
              <w:numPr>
                <w:ilvl w:val="0"/>
                <w:numId w:val="6"/>
              </w:numPr>
              <w:tabs>
                <w:tab w:val="left" w:pos="851"/>
              </w:tabs>
              <w:ind w:left="851" w:hanging="425"/>
              <w:jc w:val="both"/>
            </w:pPr>
            <w:r>
              <w:t>Sensibilisation à l’approche psychanalytique.</w:t>
            </w:r>
          </w:p>
          <w:p w14:paraId="025C7C89" w14:textId="77777777" w:rsidR="007B51AD" w:rsidRDefault="007B51AD" w:rsidP="007B51AD">
            <w:pPr>
              <w:pStyle w:val="Paragraphedeliste"/>
              <w:numPr>
                <w:ilvl w:val="0"/>
                <w:numId w:val="6"/>
              </w:numPr>
              <w:tabs>
                <w:tab w:val="left" w:pos="851"/>
              </w:tabs>
              <w:ind w:left="851" w:hanging="425"/>
              <w:jc w:val="both"/>
            </w:pPr>
            <w:r>
              <w:t>Intérêt et aptitude pour le travail pluridisciplinaire.</w:t>
            </w:r>
          </w:p>
          <w:p w14:paraId="31223231" w14:textId="77777777" w:rsidR="007B51AD" w:rsidRDefault="007B51AD" w:rsidP="007B51AD">
            <w:pPr>
              <w:pStyle w:val="Paragraphedeliste"/>
              <w:numPr>
                <w:ilvl w:val="0"/>
                <w:numId w:val="6"/>
              </w:numPr>
              <w:tabs>
                <w:tab w:val="left" w:pos="851"/>
              </w:tabs>
              <w:ind w:left="851" w:hanging="425"/>
              <w:jc w:val="both"/>
            </w:pPr>
            <w:r>
              <w:t>Implication dans l’échange duel.</w:t>
            </w:r>
          </w:p>
          <w:p w14:paraId="07EC51E8" w14:textId="77777777" w:rsidR="007B51AD" w:rsidRDefault="007B51AD" w:rsidP="007B51AD">
            <w:pPr>
              <w:pStyle w:val="Paragraphedeliste"/>
              <w:numPr>
                <w:ilvl w:val="0"/>
                <w:numId w:val="6"/>
              </w:numPr>
              <w:tabs>
                <w:tab w:val="left" w:pos="851"/>
              </w:tabs>
              <w:ind w:left="851" w:hanging="425"/>
              <w:jc w:val="both"/>
            </w:pPr>
            <w:r>
              <w:t>Réserve professionnelle, juste distance.</w:t>
            </w:r>
          </w:p>
          <w:p w14:paraId="100EDC12" w14:textId="77777777" w:rsidR="007B51AD" w:rsidRDefault="007B51AD" w:rsidP="007B51AD">
            <w:pPr>
              <w:jc w:val="both"/>
            </w:pPr>
          </w:p>
        </w:tc>
      </w:tr>
      <w:tr w:rsidR="007B51AD" w14:paraId="62E58846" w14:textId="77777777" w:rsidTr="007B51AD">
        <w:trPr>
          <w:trHeight w:val="480"/>
        </w:trPr>
        <w:tc>
          <w:tcPr>
            <w:tcW w:w="1945" w:type="dxa"/>
          </w:tcPr>
          <w:p w14:paraId="6F3F67E0" w14:textId="77777777" w:rsidR="007B51AD" w:rsidRDefault="007B51AD" w:rsidP="00D01597">
            <w:r>
              <w:t>Expérience</w:t>
            </w:r>
          </w:p>
        </w:tc>
        <w:tc>
          <w:tcPr>
            <w:tcW w:w="7509" w:type="dxa"/>
          </w:tcPr>
          <w:p w14:paraId="6E80EBDE" w14:textId="77777777" w:rsidR="007B51AD" w:rsidRDefault="007B51AD" w:rsidP="007B51AD">
            <w:pPr>
              <w:pStyle w:val="Paragraphedeliste"/>
              <w:numPr>
                <w:ilvl w:val="0"/>
                <w:numId w:val="6"/>
              </w:numPr>
              <w:tabs>
                <w:tab w:val="left" w:pos="851"/>
              </w:tabs>
              <w:ind w:left="851" w:hanging="425"/>
              <w:jc w:val="both"/>
            </w:pPr>
            <w:r>
              <w:t>Expérience en  psychopédagogie appréciée</w:t>
            </w:r>
          </w:p>
        </w:tc>
      </w:tr>
      <w:tr w:rsidR="005A6C9D" w14:paraId="21ECDE22" w14:textId="77777777" w:rsidTr="00CA1B1D">
        <w:trPr>
          <w:trHeight w:val="814"/>
        </w:trPr>
        <w:tc>
          <w:tcPr>
            <w:tcW w:w="1945" w:type="dxa"/>
          </w:tcPr>
          <w:p w14:paraId="1AA9E389" w14:textId="77777777" w:rsidR="005A6C9D" w:rsidRDefault="00CA1B1D" w:rsidP="00D01597">
            <w:r>
              <w:t>Mobilité</w:t>
            </w:r>
          </w:p>
        </w:tc>
        <w:tc>
          <w:tcPr>
            <w:tcW w:w="7509" w:type="dxa"/>
          </w:tcPr>
          <w:p w14:paraId="028ACD26" w14:textId="77777777" w:rsidR="005A6C9D" w:rsidRDefault="00CA1B1D" w:rsidP="00D01597">
            <w:r>
              <w:t xml:space="preserve">Départementale : possibilité de temps de travail à l’antenne de Valdahon </w:t>
            </w:r>
          </w:p>
        </w:tc>
      </w:tr>
      <w:tr w:rsidR="00D01597" w14:paraId="798A4618" w14:textId="77777777" w:rsidTr="00D01597">
        <w:trPr>
          <w:trHeight w:val="764"/>
        </w:trPr>
        <w:tc>
          <w:tcPr>
            <w:tcW w:w="1945" w:type="dxa"/>
          </w:tcPr>
          <w:p w14:paraId="17128218" w14:textId="77777777" w:rsidR="00D01597" w:rsidRDefault="00D01597" w:rsidP="00D01597">
            <w:r>
              <w:t>Formation</w:t>
            </w:r>
          </w:p>
        </w:tc>
        <w:tc>
          <w:tcPr>
            <w:tcW w:w="7509" w:type="dxa"/>
          </w:tcPr>
          <w:p w14:paraId="3C157EA1" w14:textId="77777777" w:rsidR="007B51AD" w:rsidRDefault="007B51AD" w:rsidP="007B51AD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Diplômes et capacités de l’Education nationale : CAEI, CAPSAIS, CAPA-SH.</w:t>
            </w:r>
          </w:p>
          <w:p w14:paraId="1FA7AAE6" w14:textId="77777777" w:rsidR="007B51AD" w:rsidRDefault="007B51AD" w:rsidP="007B51AD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Formations ou sensibilisation personnelles en lien avec les références sur lesquelles s’appuient les CMPP.</w:t>
            </w:r>
          </w:p>
          <w:p w14:paraId="7E540D2C" w14:textId="77777777" w:rsidR="00D01597" w:rsidRDefault="00D01597" w:rsidP="00D01597"/>
        </w:tc>
      </w:tr>
      <w:tr w:rsidR="00D01597" w14:paraId="0376D7F1" w14:textId="77777777" w:rsidTr="00D01597">
        <w:trPr>
          <w:trHeight w:val="764"/>
        </w:trPr>
        <w:tc>
          <w:tcPr>
            <w:tcW w:w="1945" w:type="dxa"/>
          </w:tcPr>
          <w:p w14:paraId="48B00353" w14:textId="77777777" w:rsidR="00D01597" w:rsidRDefault="00D01597" w:rsidP="00D01597">
            <w:r>
              <w:t>Rémunération</w:t>
            </w:r>
          </w:p>
        </w:tc>
        <w:tc>
          <w:tcPr>
            <w:tcW w:w="7509" w:type="dxa"/>
          </w:tcPr>
          <w:p w14:paraId="237C63B1" w14:textId="77777777" w:rsidR="00D01597" w:rsidRDefault="00D01597" w:rsidP="00D01597">
            <w:r>
              <w:t>Convention</w:t>
            </w:r>
            <w:r w:rsidR="005A6C9D">
              <w:t xml:space="preserve"> collective 66</w:t>
            </w:r>
          </w:p>
          <w:p w14:paraId="76093D49" w14:textId="77777777" w:rsidR="007B51AD" w:rsidRDefault="007B51AD" w:rsidP="007B51AD">
            <w:pPr>
              <w:jc w:val="both"/>
            </w:pPr>
            <w:r>
              <w:t>Annexe 4 : dispositions particulières au personnel paramédical non cadre : coefficient de début de carrière : 434 – Fin de carrière : 762.</w:t>
            </w:r>
          </w:p>
          <w:p w14:paraId="5B811E5E" w14:textId="77777777" w:rsidR="007B51AD" w:rsidRDefault="007B51AD" w:rsidP="00D01597"/>
        </w:tc>
      </w:tr>
      <w:tr w:rsidR="00D01597" w14:paraId="4FF436D0" w14:textId="77777777" w:rsidTr="00D01597">
        <w:trPr>
          <w:trHeight w:val="764"/>
        </w:trPr>
        <w:tc>
          <w:tcPr>
            <w:tcW w:w="1945" w:type="dxa"/>
          </w:tcPr>
          <w:p w14:paraId="0146D939" w14:textId="77777777" w:rsidR="00D01597" w:rsidRDefault="00D01597" w:rsidP="00D01597">
            <w:r>
              <w:t>Conditions de travail</w:t>
            </w:r>
          </w:p>
        </w:tc>
        <w:tc>
          <w:tcPr>
            <w:tcW w:w="7509" w:type="dxa"/>
          </w:tcPr>
          <w:p w14:paraId="16081AAE" w14:textId="77777777" w:rsidR="00D01597" w:rsidRDefault="00D01597" w:rsidP="00CA1B1D">
            <w:r>
              <w:t xml:space="preserve">Temps de travail annualisé </w:t>
            </w:r>
            <w:r w:rsidR="00CA1B1D">
              <w:t xml:space="preserve"> sur 38 semaines</w:t>
            </w:r>
          </w:p>
        </w:tc>
      </w:tr>
      <w:tr w:rsidR="00D01597" w14:paraId="7811F01E" w14:textId="77777777" w:rsidTr="00D01597">
        <w:trPr>
          <w:trHeight w:val="764"/>
        </w:trPr>
        <w:tc>
          <w:tcPr>
            <w:tcW w:w="1945" w:type="dxa"/>
          </w:tcPr>
          <w:p w14:paraId="66E7B858" w14:textId="77777777" w:rsidR="00D01597" w:rsidRDefault="00D01597" w:rsidP="00D01597">
            <w:r>
              <w:t>Date de prise de poste</w:t>
            </w:r>
          </w:p>
        </w:tc>
        <w:tc>
          <w:tcPr>
            <w:tcW w:w="7509" w:type="dxa"/>
          </w:tcPr>
          <w:p w14:paraId="6297E3FB" w14:textId="77777777" w:rsidR="00D01597" w:rsidRDefault="007B51AD" w:rsidP="00CA1B1D">
            <w:r>
              <w:t>02.11.2020</w:t>
            </w:r>
          </w:p>
        </w:tc>
      </w:tr>
      <w:tr w:rsidR="00D01597" w14:paraId="2C9208CB" w14:textId="77777777" w:rsidTr="00D01597">
        <w:trPr>
          <w:trHeight w:val="1529"/>
        </w:trPr>
        <w:tc>
          <w:tcPr>
            <w:tcW w:w="1945" w:type="dxa"/>
          </w:tcPr>
          <w:p w14:paraId="6335AA3B" w14:textId="77777777" w:rsidR="00D01597" w:rsidRDefault="00D01597" w:rsidP="00D01597">
            <w:r>
              <w:t>Candidatures</w:t>
            </w:r>
          </w:p>
        </w:tc>
        <w:tc>
          <w:tcPr>
            <w:tcW w:w="7509" w:type="dxa"/>
          </w:tcPr>
          <w:p w14:paraId="1CD072AD" w14:textId="77777777" w:rsidR="00D01597" w:rsidRDefault="00D41456" w:rsidP="00CA1B1D">
            <w:r>
              <w:t xml:space="preserve">Lettre de motivation + CV </w:t>
            </w:r>
            <w:r w:rsidR="00D01597">
              <w:t xml:space="preserve">par courriel à </w:t>
            </w:r>
            <w:hyperlink r:id="rId7" w:history="1">
              <w:r w:rsidR="00D01597" w:rsidRPr="00903EA4">
                <w:rPr>
                  <w:rStyle w:val="Lienhypertexte"/>
                </w:rPr>
                <w:t>dap@charlesbried.fr</w:t>
              </w:r>
            </w:hyperlink>
            <w:r w:rsidR="00D01597">
              <w:t xml:space="preserve"> ou par courrier </w:t>
            </w:r>
            <w:r>
              <w:t xml:space="preserve">à </w:t>
            </w:r>
            <w:bookmarkStart w:id="0" w:name="_GoBack"/>
            <w:bookmarkEnd w:id="0"/>
            <w:r w:rsidR="00D01597">
              <w:t xml:space="preserve">Association Charles BRIED, à l’attention </w:t>
            </w:r>
            <w:r>
              <w:t xml:space="preserve">du médecin directeur et </w:t>
            </w:r>
            <w:r w:rsidR="00D01597">
              <w:t xml:space="preserve">de </w:t>
            </w:r>
            <w:r w:rsidR="00CA1B1D">
              <w:t>la Directrice administrative et pédagogique</w:t>
            </w:r>
            <w:r w:rsidR="00D01597">
              <w:t xml:space="preserve">, 22 rue </w:t>
            </w:r>
            <w:proofErr w:type="spellStart"/>
            <w:r w:rsidR="00D01597">
              <w:t>Chifflet</w:t>
            </w:r>
            <w:proofErr w:type="spellEnd"/>
            <w:r w:rsidR="00D01597">
              <w:t xml:space="preserve"> 25042 Besançon Cedex</w:t>
            </w:r>
          </w:p>
          <w:p w14:paraId="03CC1724" w14:textId="77777777" w:rsidR="00CA1B1D" w:rsidRDefault="00CA1B1D" w:rsidP="00CA1B1D"/>
          <w:p w14:paraId="47A06DB6" w14:textId="77777777" w:rsidR="00CA1B1D" w:rsidRDefault="00CA1B1D" w:rsidP="00CA1B1D">
            <w:r>
              <w:t>Procédure de recrutement :</w:t>
            </w:r>
          </w:p>
          <w:p w14:paraId="709DAA58" w14:textId="77777777" w:rsidR="00CA1B1D" w:rsidRDefault="00CA1B1D" w:rsidP="00CA1B1D">
            <w:pPr>
              <w:pStyle w:val="Paragraphedeliste"/>
              <w:numPr>
                <w:ilvl w:val="0"/>
                <w:numId w:val="1"/>
              </w:numPr>
            </w:pPr>
            <w:r>
              <w:t>Pré-sélection sur CV et lettre de motivation</w:t>
            </w:r>
          </w:p>
          <w:p w14:paraId="6B9CD9E4" w14:textId="77777777" w:rsidR="00CA1B1D" w:rsidRDefault="00CA1B1D" w:rsidP="00CA1B1D">
            <w:pPr>
              <w:pStyle w:val="Paragraphedeliste"/>
              <w:numPr>
                <w:ilvl w:val="0"/>
                <w:numId w:val="1"/>
              </w:numPr>
            </w:pPr>
            <w:r>
              <w:t xml:space="preserve">Entretien(s) </w:t>
            </w:r>
          </w:p>
          <w:p w14:paraId="7B5FFDA1" w14:textId="77777777" w:rsidR="00E10848" w:rsidRDefault="009F778C" w:rsidP="007B51AD">
            <w:r>
              <w:t xml:space="preserve">Date limite de candidature : </w:t>
            </w:r>
            <w:r w:rsidR="007B51AD">
              <w:t>4 juillet</w:t>
            </w:r>
            <w:r w:rsidR="00E10848">
              <w:t xml:space="preserve"> 2020</w:t>
            </w:r>
          </w:p>
        </w:tc>
      </w:tr>
      <w:tr w:rsidR="00D01597" w14:paraId="5C2F5BAA" w14:textId="77777777" w:rsidTr="00D01597">
        <w:trPr>
          <w:trHeight w:val="400"/>
        </w:trPr>
        <w:tc>
          <w:tcPr>
            <w:tcW w:w="1945" w:type="dxa"/>
          </w:tcPr>
          <w:p w14:paraId="79681E99" w14:textId="77777777" w:rsidR="00D01597" w:rsidRDefault="00D01597" w:rsidP="00D01597">
            <w:r>
              <w:t>Renseignements</w:t>
            </w:r>
          </w:p>
        </w:tc>
        <w:tc>
          <w:tcPr>
            <w:tcW w:w="7509" w:type="dxa"/>
          </w:tcPr>
          <w:p w14:paraId="2A6ABF08" w14:textId="77777777" w:rsidR="00D01597" w:rsidRDefault="00740CEF" w:rsidP="00D01597">
            <w:r>
              <w:t>dap@charlesbried.fr</w:t>
            </w:r>
          </w:p>
        </w:tc>
      </w:tr>
    </w:tbl>
    <w:p w14:paraId="1FDC66B8" w14:textId="77777777" w:rsidR="00D01597" w:rsidRDefault="00D01597"/>
    <w:p w14:paraId="655D7224" w14:textId="77777777" w:rsidR="00D01597" w:rsidRDefault="00D01597"/>
    <w:p w14:paraId="4CF0ABFD" w14:textId="77777777" w:rsidR="00D01597" w:rsidRDefault="00D01597"/>
    <w:p w14:paraId="4802EBBE" w14:textId="77777777" w:rsidR="00CF0390" w:rsidRDefault="00CF0390"/>
    <w:sectPr w:rsidR="00CF0390" w:rsidSect="00B219C0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370378031"/>
      </v:shape>
    </w:pict>
  </w:numPicBullet>
  <w:abstractNum w:abstractNumId="0">
    <w:nsid w:val="08F66BD1"/>
    <w:multiLevelType w:val="hybridMultilevel"/>
    <w:tmpl w:val="B010E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26CAF"/>
    <w:multiLevelType w:val="hybridMultilevel"/>
    <w:tmpl w:val="9FCA8D5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C6B79"/>
    <w:multiLevelType w:val="hybridMultilevel"/>
    <w:tmpl w:val="2BFA6874"/>
    <w:lvl w:ilvl="0" w:tplc="76307A82">
      <w:start w:val="3"/>
      <w:numFmt w:val="bullet"/>
      <w:lvlText w:val="-"/>
      <w:lvlJc w:val="left"/>
      <w:pPr>
        <w:ind w:left="1068" w:hanging="360"/>
      </w:pPr>
      <w:rPr>
        <w:rFonts w:ascii="Perpetua" w:eastAsia="Cambria" w:hAnsi="Perpet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E0F75F9"/>
    <w:multiLevelType w:val="hybridMultilevel"/>
    <w:tmpl w:val="45D0BF42"/>
    <w:lvl w:ilvl="0" w:tplc="E2FA2260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A1AAA"/>
    <w:multiLevelType w:val="hybridMultilevel"/>
    <w:tmpl w:val="97B22D1E"/>
    <w:lvl w:ilvl="0" w:tplc="1908B5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67342"/>
    <w:multiLevelType w:val="hybridMultilevel"/>
    <w:tmpl w:val="3F620938"/>
    <w:lvl w:ilvl="0" w:tplc="76307A82">
      <w:start w:val="20"/>
      <w:numFmt w:val="bullet"/>
      <w:lvlText w:val="-"/>
      <w:lvlJc w:val="left"/>
      <w:pPr>
        <w:ind w:left="720" w:hanging="360"/>
      </w:pPr>
      <w:rPr>
        <w:rFonts w:ascii="Perpetua" w:eastAsia="Cambria" w:hAnsi="Perpet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66DC8"/>
    <w:multiLevelType w:val="hybridMultilevel"/>
    <w:tmpl w:val="6428BD98"/>
    <w:lvl w:ilvl="0" w:tplc="84846302">
      <w:start w:val="11"/>
      <w:numFmt w:val="bullet"/>
      <w:lvlText w:val="-"/>
      <w:lvlJc w:val="left"/>
      <w:pPr>
        <w:ind w:left="720" w:hanging="360"/>
      </w:pPr>
      <w:rPr>
        <w:rFonts w:ascii="Perpetua" w:eastAsia="Cambria" w:hAnsi="Perpetu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3D"/>
    <w:rsid w:val="00207BE0"/>
    <w:rsid w:val="002E09A8"/>
    <w:rsid w:val="003A2ACA"/>
    <w:rsid w:val="004B723D"/>
    <w:rsid w:val="005A6C9D"/>
    <w:rsid w:val="0060495F"/>
    <w:rsid w:val="00615375"/>
    <w:rsid w:val="006163F5"/>
    <w:rsid w:val="006E10BC"/>
    <w:rsid w:val="00740CEF"/>
    <w:rsid w:val="007562F0"/>
    <w:rsid w:val="007B51AD"/>
    <w:rsid w:val="008F2A79"/>
    <w:rsid w:val="009F5998"/>
    <w:rsid w:val="009F778C"/>
    <w:rsid w:val="00B219C0"/>
    <w:rsid w:val="00B97638"/>
    <w:rsid w:val="00CA1B1D"/>
    <w:rsid w:val="00CF0390"/>
    <w:rsid w:val="00D01597"/>
    <w:rsid w:val="00D41456"/>
    <w:rsid w:val="00D946A3"/>
    <w:rsid w:val="00E10848"/>
    <w:rsid w:val="00FA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674FA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B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B72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46A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59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59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B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B72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46A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59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59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hyperlink" Target="mailto:dap@charlesbried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677</Words>
  <Characters>3725</Characters>
  <Application>Microsoft Macintosh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4</cp:revision>
  <cp:lastPrinted>2020-06-16T13:39:00Z</cp:lastPrinted>
  <dcterms:created xsi:type="dcterms:W3CDTF">2020-06-16T13:45:00Z</dcterms:created>
  <dcterms:modified xsi:type="dcterms:W3CDTF">2020-07-06T12:59:00Z</dcterms:modified>
</cp:coreProperties>
</file>